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2D" w:rsidRPr="006A302D" w:rsidRDefault="006A302D" w:rsidP="006A3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30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6A30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"http://viro.edu.ru/vmk_doo/index.php/konsultatsionnye-tsentry/realizatsiya-natsionalnogo-federalnogo-proekta-podderzhka-semej-imeyushchikh-detej" </w:instrText>
      </w:r>
      <w:r w:rsidRPr="006A30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6A302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Реализация национального федерального проекта: «Поддержка семей, имеющих детей»</w:t>
      </w:r>
      <w:r w:rsidRPr="006A30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6A30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A302D" w:rsidRPr="006A302D" w:rsidRDefault="006A302D" w:rsidP="006A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02D" w:rsidRPr="006A302D" w:rsidRDefault="006A302D" w:rsidP="006A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3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Совета при Губернаторе области по стратегическим направлениям развития в 2019 году стартовал проект «Поддержка семей, имеющих детей» национального проекта «Образование». Это первый прое</w:t>
      </w:r>
      <w:proofErr w:type="gramStart"/>
      <w:r w:rsidRPr="006A302D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сф</w:t>
      </w:r>
      <w:proofErr w:type="gramEnd"/>
      <w:r w:rsidRPr="006A30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образования, ориентированный на родителей. Проект направлен на то, чтобы родитель почувствовал действенную поддержку со стороны специалистов в воспитании, развитии и обучении детей; получил информацию о том, где могут оказать необходимую для его ребенка помощь.</w:t>
      </w:r>
    </w:p>
    <w:p w:rsidR="006A302D" w:rsidRPr="006A302D" w:rsidRDefault="006A302D" w:rsidP="006A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0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3"/>
        <w:gridCol w:w="120"/>
        <w:gridCol w:w="6547"/>
      </w:tblGrid>
      <w:tr w:rsidR="006A302D" w:rsidRPr="006A302D" w:rsidTr="006A302D">
        <w:trPr>
          <w:trHeight w:val="2100"/>
          <w:tblCellSpacing w:w="15" w:type="dxa"/>
        </w:trPr>
        <w:tc>
          <w:tcPr>
            <w:tcW w:w="2750" w:type="pct"/>
            <w:shd w:val="clear" w:color="auto" w:fill="FFBB33"/>
            <w:vAlign w:val="center"/>
            <w:hideMark/>
          </w:tcPr>
          <w:p w:rsidR="006A302D" w:rsidRPr="006A302D" w:rsidRDefault="006A302D" w:rsidP="006A302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FFFFFF"/>
                <w:sz w:val="32"/>
                <w:szCs w:val="32"/>
                <w:lang w:eastAsia="ru-RU"/>
              </w:rPr>
            </w:pPr>
            <w:hyperlink r:id="rId6" w:history="1">
              <w:r w:rsidRPr="006A302D">
                <w:rPr>
                  <w:rFonts w:ascii="Georgia" w:eastAsia="Times New Roman" w:hAnsi="Georgia" w:cs="Times New Roman"/>
                  <w:color w:val="FFFFFF"/>
                  <w:sz w:val="32"/>
                  <w:szCs w:val="32"/>
                  <w:u w:val="single"/>
                  <w:lang w:eastAsia="ru-RU"/>
                </w:rPr>
                <w:t>Консультационные площадки для родителей.</w:t>
              </w:r>
            </w:hyperlink>
          </w:p>
        </w:tc>
        <w:tc>
          <w:tcPr>
            <w:tcW w:w="30" w:type="dxa"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pct"/>
            <w:vMerge w:val="restart"/>
            <w:shd w:val="clear" w:color="auto" w:fill="00C851"/>
            <w:vAlign w:val="center"/>
            <w:hideMark/>
          </w:tcPr>
          <w:p w:rsidR="006A302D" w:rsidRPr="006A302D" w:rsidRDefault="006A302D" w:rsidP="006A302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FFFFFF"/>
                <w:sz w:val="32"/>
                <w:szCs w:val="32"/>
                <w:lang w:eastAsia="ru-RU"/>
              </w:rPr>
            </w:pPr>
            <w:hyperlink r:id="rId7" w:history="1">
              <w:r w:rsidRPr="006A302D">
                <w:rPr>
                  <w:rFonts w:ascii="Georgia" w:eastAsia="Times New Roman" w:hAnsi="Georgia" w:cs="Times New Roman"/>
                  <w:color w:val="FFFFFF"/>
                  <w:sz w:val="32"/>
                  <w:szCs w:val="32"/>
                  <w:u w:val="single"/>
                  <w:lang w:eastAsia="ru-RU"/>
                </w:rPr>
                <w:t>Запись родителей на консультирование</w:t>
              </w:r>
            </w:hyperlink>
          </w:p>
          <w:p w:rsidR="006A302D" w:rsidRPr="006A302D" w:rsidRDefault="006A302D" w:rsidP="006A302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FFFFFF"/>
                <w:sz w:val="32"/>
                <w:szCs w:val="32"/>
                <w:lang w:eastAsia="ru-RU"/>
              </w:rPr>
            </w:pPr>
            <w:r w:rsidRPr="006A302D">
              <w:rPr>
                <w:rFonts w:ascii="Georgia" w:eastAsia="Times New Roman" w:hAnsi="Georgia" w:cs="Times New Roman"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5BC7BE7E" wp14:editId="18E3C31D">
                  <wp:extent cx="1460500" cy="1460500"/>
                  <wp:effectExtent l="0" t="0" r="6350" b="0"/>
                  <wp:docPr id="3" name="Рисунок 3" descr="phon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n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2D" w:rsidRPr="006A302D" w:rsidTr="006A30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rPr>
                <w:rFonts w:ascii="Georgia" w:eastAsia="Times New Roman" w:hAnsi="Georgia" w:cs="Times New Roman"/>
                <w:color w:val="FFFFFF"/>
                <w:sz w:val="32"/>
                <w:szCs w:val="32"/>
                <w:lang w:eastAsia="ru-RU"/>
              </w:rPr>
            </w:pPr>
          </w:p>
        </w:tc>
      </w:tr>
      <w:tr w:rsidR="006A302D" w:rsidRPr="006A302D" w:rsidTr="006A302D">
        <w:trPr>
          <w:trHeight w:val="2100"/>
          <w:tblCellSpacing w:w="15" w:type="dxa"/>
        </w:trPr>
        <w:tc>
          <w:tcPr>
            <w:tcW w:w="2400" w:type="pct"/>
            <w:shd w:val="clear" w:color="auto" w:fill="33B5E5"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FFFF"/>
                <w:sz w:val="32"/>
                <w:szCs w:val="32"/>
                <w:lang w:eastAsia="ru-RU"/>
              </w:rPr>
            </w:pPr>
            <w:hyperlink r:id="rId9" w:history="1">
              <w:r w:rsidRPr="006A302D">
                <w:rPr>
                  <w:rFonts w:ascii="Georgia" w:eastAsia="Times New Roman" w:hAnsi="Georgia" w:cs="Times New Roman"/>
                  <w:color w:val="FFFFFF"/>
                  <w:sz w:val="32"/>
                  <w:szCs w:val="32"/>
                  <w:u w:val="single"/>
                  <w:lang w:eastAsia="ru-RU"/>
                </w:rPr>
                <w:t>Информационные ресурсы для родителей</w:t>
              </w:r>
            </w:hyperlink>
          </w:p>
        </w:tc>
        <w:tc>
          <w:tcPr>
            <w:tcW w:w="75" w:type="dxa"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A302D" w:rsidRPr="006A302D" w:rsidRDefault="006A302D" w:rsidP="006A302D">
            <w:pPr>
              <w:spacing w:after="0" w:line="240" w:lineRule="auto"/>
              <w:rPr>
                <w:rFonts w:ascii="Georgia" w:eastAsia="Times New Roman" w:hAnsi="Georgia" w:cs="Times New Roman"/>
                <w:color w:val="FFFFFF"/>
                <w:sz w:val="32"/>
                <w:szCs w:val="32"/>
                <w:lang w:eastAsia="ru-RU"/>
              </w:rPr>
            </w:pPr>
          </w:p>
        </w:tc>
      </w:tr>
    </w:tbl>
    <w:p w:rsidR="00825F15" w:rsidRDefault="00825F15"/>
    <w:sectPr w:rsidR="00825F15" w:rsidSect="006A3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3997"/>
    <w:multiLevelType w:val="multilevel"/>
    <w:tmpl w:val="274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17978"/>
    <w:multiLevelType w:val="multilevel"/>
    <w:tmpl w:val="779E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2D"/>
    <w:rsid w:val="006A302D"/>
    <w:rsid w:val="008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viro.edu.ru/vmk_doo/index.php/konsultatsionnye-tsentry/realizatsiya-natsionalnogo-federalnogo-proekta-podderzhka-semej-imeyushchikh-detej/118-konsultatsionnye-tsentry/366-zapis-roditelej-na-konsultir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vmk_doo/index.php/konsultatsionnye-tsentry/realizatsiya-natsionalnogo-federalnogo-proekta-podderzhka-semej-imeyushchikh-detej/118-konsultatsionnye-tsentry/364-konsultatsionnye-ploshchadki-dlya-roditel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o.edu.ru/vmk_doo/index.php/konsultatsionnye-tsentry/realizatsiya-natsionalnogo-federalnogo-proekta-podderzhka-semej-imeyushchikh-detej/118-konsultatsionnye-tsentry/365-informatsionnye-resursy-dlya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K31EVG</cp:lastModifiedBy>
  <cp:revision>1</cp:revision>
  <dcterms:created xsi:type="dcterms:W3CDTF">2019-08-08T10:01:00Z</dcterms:created>
  <dcterms:modified xsi:type="dcterms:W3CDTF">2019-08-08T10:02:00Z</dcterms:modified>
</cp:coreProperties>
</file>